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rPr/>
      </w:pPr>
      <w:r w:rsidDel="00000000" w:rsidR="00000000" w:rsidRPr="00000000">
        <w:rPr>
          <w:rtl w:val="0"/>
        </w:rPr>
        <w:t xml:space="preserve">Kiran Namdeo Patil,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5715000</wp:posOffset>
            </wp:positionH>
            <wp:positionV relativeFrom="paragraph">
              <wp:posOffset>0</wp:posOffset>
            </wp:positionV>
            <wp:extent cx="841375" cy="886460"/>
            <wp:effectExtent b="0" l="0" r="0" t="0"/>
            <wp:wrapSquare wrapText="bothSides" distB="0" distT="0" distL="114300" distR="114300"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1375" cy="8864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mallCaps w:val="1"/>
          <w:color w:val="404040"/>
          <w:rtl w:val="0"/>
        </w:rPr>
        <w:t xml:space="preserve">AI-First Digital Transformation Leader,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1"/>
          <w:bCs w:val="1"/>
          <w:smallCaps w:val="1"/>
          <w:color w:val="404040"/>
          <w:rtl w:val="0"/>
        </w:rPr>
        <w:t xml:space="preserve">Head Enterprise Solutions, DGM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4320"/>
        </w:tabs>
        <w:spacing w:after="0" w:line="240" w:lineRule="auto"/>
        <w:rPr>
          <w:rFonts w:ascii="Cambria" w:cs="Cambria" w:eastAsia="Cambria" w:hAnsi="Cambria"/>
          <w:color w:val="0000ff"/>
          <w:u w:val="single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Mobile: +91-9820112280; WhatsApp – +91-9619753793 | Email: </w:t>
      </w:r>
      <w:hyperlink r:id="rId8">
        <w:r w:rsidDel="00000000" w:rsidR="00000000" w:rsidRPr="00000000">
          <w:rPr>
            <w:rFonts w:ascii="Cambria" w:cs="Cambria" w:eastAsia="Cambria" w:hAnsi="Cambria"/>
            <w:color w:val="0000ff"/>
            <w:u w:val="single"/>
            <w:rtl w:val="0"/>
          </w:rPr>
          <w:t xml:space="preserve">kiranpatil.namdeo@gmail.com</w:t>
        </w:r>
      </w:hyperlink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4320"/>
        </w:tabs>
        <w:spacing w:after="0" w:line="240" w:lineRule="auto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Digital presence – </w:t>
      </w:r>
      <w:hyperlink r:id="rId9">
        <w:r w:rsidDel="00000000" w:rsidR="00000000" w:rsidRPr="00000000">
          <w:rPr>
            <w:rFonts w:ascii="Cambria" w:cs="Cambria" w:eastAsia="Cambria" w:hAnsi="Cambria"/>
            <w:color w:val="1155cc"/>
            <w:u w:val="single"/>
            <w:rtl w:val="0"/>
          </w:rPr>
          <w:t xml:space="preserve">www.kiranpatil.tech</w:t>
        </w:r>
      </w:hyperlink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05">
      <w:pPr>
        <w:tabs>
          <w:tab w:val="left" w:leader="none" w:pos="4320"/>
        </w:tabs>
        <w:spacing w:after="0" w:line="240" w:lineRule="auto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Linkedin: - </w:t>
      </w:r>
      <w:hyperlink r:id="rId10">
        <w:r w:rsidDel="00000000" w:rsidR="00000000" w:rsidRPr="00000000">
          <w:rPr>
            <w:rFonts w:ascii="Cambria" w:cs="Cambria" w:eastAsia="Cambria" w:hAnsi="Cambria"/>
            <w:color w:val="0000ff"/>
            <w:sz w:val="20"/>
            <w:szCs w:val="20"/>
            <w:highlight w:val="white"/>
            <w:u w:val="single"/>
            <w:rtl w:val="0"/>
          </w:rPr>
          <w:t xml:space="preserve">www.linkedin.com/in/patil-kiran</w:t>
        </w:r>
      </w:hyperlink>
      <w:r w:rsidDel="00000000" w:rsidR="00000000" w:rsidRPr="00000000">
        <w:rPr>
          <w:rFonts w:ascii="Cambria" w:cs="Cambria" w:eastAsia="Cambria" w:hAnsi="Cambria"/>
          <w:color w:val="333333"/>
          <w:sz w:val="20"/>
          <w:szCs w:val="20"/>
          <w:highlight w:val="white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 Web: </w:t>
      </w:r>
      <w:hyperlink r:id="rId11">
        <w:r w:rsidDel="00000000" w:rsidR="00000000" w:rsidRPr="00000000">
          <w:rPr>
            <w:rFonts w:ascii="Cambria" w:cs="Cambria" w:eastAsia="Cambria" w:hAnsi="Cambria"/>
            <w:i w:val="1"/>
            <w:iCs w:val="1"/>
            <w:color w:val="0000ff"/>
            <w:sz w:val="17"/>
            <w:szCs w:val="17"/>
            <w:u w:val="single"/>
            <w:rtl w:val="0"/>
          </w:rPr>
          <w:t xml:space="preserve">https://www.linkedin.com/in/kpthebrand/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bottom w:color="000000" w:space="1" w:sz="12" w:val="single"/>
        </w:pBdr>
        <w:spacing w:after="0" w:line="60" w:lineRule="auto"/>
        <w:jc w:val="center"/>
        <w:rPr>
          <w:rFonts w:ascii="Cambria" w:cs="Cambria" w:eastAsia="Cambria" w:hAnsi="Cambria"/>
          <w:color w:val="4040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Cambria" w:cs="Cambria" w:eastAsia="Cambria" w:hAnsi="Cambria"/>
          <w:color w:val="4040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right="43"/>
        <w:jc w:val="center"/>
        <w:rPr>
          <w:rFonts w:ascii="Cambria" w:cs="Cambria" w:eastAsia="Cambria" w:hAnsi="Cambria"/>
          <w:color w:val="404040"/>
        </w:rPr>
      </w:pP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AI-first Digital Transformation Leader with 22+ years’ Experience with handling multiple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404040"/>
          <w:rtl w:val="0"/>
        </w:rPr>
        <w:t xml:space="preserve">Products,</w:t>
      </w: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404040"/>
          <w:rtl w:val="0"/>
        </w:rPr>
        <w:t xml:space="preserve">Projects, Delivery, and Implementations</w:t>
      </w: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, utilizing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404040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insightful experience with Certification in Project Management (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404040"/>
          <w:rtl w:val="0"/>
        </w:rPr>
        <w:t xml:space="preserve">PMP</w:t>
      </w: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).</w:t>
      </w:r>
    </w:p>
    <w:p w:rsidR="00000000" w:rsidDel="00000000" w:rsidP="00000000" w:rsidRDefault="00000000" w:rsidRPr="00000000" w14:paraId="00000009">
      <w:pPr>
        <w:spacing w:after="0" w:line="240" w:lineRule="auto"/>
        <w:ind w:right="43"/>
        <w:jc w:val="center"/>
        <w:rPr>
          <w:rFonts w:ascii="Cambria" w:cs="Cambria" w:eastAsia="Cambria" w:hAnsi="Cambria"/>
          <w:b w:val="1"/>
          <w:bCs w:val="1"/>
          <w:color w:val="404040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color w:val="404040"/>
          <w:rtl w:val="0"/>
        </w:rPr>
        <w:t xml:space="preserve">Verticals</w:t>
      </w: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: Experience in diverse domains like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404040"/>
          <w:rtl w:val="0"/>
        </w:rPr>
        <w:t xml:space="preserve">VAS | Visa Services| Travel n Tourism | Wallet Payments | Microfinance Solutions | GPRS-based Vehicle Tracking | Online Ticketing | HRMS | Smart City Manufacturing | BFSI | Healthcare | Retail</w:t>
      </w:r>
    </w:p>
    <w:p w:rsidR="00000000" w:rsidDel="00000000" w:rsidP="00000000" w:rsidRDefault="00000000" w:rsidRPr="00000000" w14:paraId="0000000A">
      <w:pPr>
        <w:spacing w:after="0" w:line="240" w:lineRule="auto"/>
        <w:ind w:right="43"/>
        <w:jc w:val="center"/>
        <w:rPr>
          <w:rFonts w:ascii="Cambria" w:cs="Cambria" w:eastAsia="Cambria" w:hAnsi="Cambria"/>
          <w:color w:val="404040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color w:val="404040"/>
          <w:rtl w:val="0"/>
        </w:rPr>
        <w:t xml:space="preserve">Key skill sets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404040"/>
          <w:rtl w:val="0"/>
        </w:rPr>
        <w:t xml:space="preserve">: Program Management | Product Management | Operation Management | Delivery Management | Profit and Loss Management | People Management | Vendor Management | Java | PHP | Embedded Systems | SAP | TIBCO | Microsoft Technologies | PMBOK | Agile | SCRUM | CMMI |ITIL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bottom w:color="000000" w:space="0" w:sz="4" w:val="single"/>
        </w:pBdr>
        <w:spacing w:after="40" w:line="240" w:lineRule="auto"/>
        <w:jc w:val="center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bottom w:color="000000" w:space="0" w:sz="4" w:val="single"/>
        </w:pBdr>
        <w:spacing w:after="40" w:line="240" w:lineRule="auto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EXECUTIVE SUMMARY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4343400</wp:posOffset>
            </wp:positionH>
            <wp:positionV relativeFrom="paragraph">
              <wp:posOffset>191135</wp:posOffset>
            </wp:positionV>
            <wp:extent cx="2163445" cy="2390775"/>
            <wp:effectExtent b="0" l="0" r="0" t="0"/>
            <wp:wrapSquare wrapText="bothSides" distB="0" distT="0" distL="114300" distR="114300"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3445" cy="2390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240" w:before="240" w:line="240" w:lineRule="auto"/>
        <w:ind w:left="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Single Point of Contact and Delivery Head for all IT integrations across Schengen missions globally. Spearheading digital transformation and end-to-end delivery of integrated visa processing solutions for multiple embassies. Managing cross-functional teams, overseeing agile-based deployments, and driving mission-critical rollouts with 100% compliance to evolving EU regulatory frameworks.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240" w:before="240" w:line="240" w:lineRule="auto"/>
        <w:ind w:left="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Versatile and result-driven Project Delivery Head with 20+ years of global experience leading enterprise-scale software solutions and AI-integrated transformations. Proven expertise in delivering complex, multimillion-dollar programs across verticals including Smart Cities, BFSI, Visa Processing, and TravelTech.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240" w:before="240" w:line="240" w:lineRule="auto"/>
        <w:ind w:left="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Championed AI-driven accelerations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cutting development cycles by up to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50%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 enhancing team velocity through intelligent automation, code generation tools, predictive analytics, and GenAI copilots.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240" w:before="240" w:line="240" w:lineRule="auto"/>
        <w:ind w:left="0" w:firstLine="0"/>
        <w:jc w:val="both"/>
        <w:rPr/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Deep understanding of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product strategy, delivery optimization, and AI integration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using platforms like ChatGPT, Copilot, LangChain, and custom ML models.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240" w:before="240" w:line="240" w:lineRule="auto"/>
        <w:ind w:left="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Adept at building high-performing cross-functional teams and overseeing delivery pipelines across diverse tech stacks and geographies (USA, Gulf, SEA).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40" w:line="240" w:lineRule="auto"/>
        <w:ind w:left="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Strong knowledge of B2B and B2C development.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40" w:line="240" w:lineRule="auto"/>
        <w:ind w:left="0" w:firstLine="0"/>
        <w:jc w:val="both"/>
        <w:rPr/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404040"/>
          <w:rtl w:val="0"/>
        </w:rPr>
        <w:t xml:space="preserve">20+ years</w:t>
      </w: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 of global experience working in IT,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404040"/>
          <w:rtl w:val="0"/>
        </w:rPr>
        <w:t xml:space="preserve">6 years in the USA, Dubai, Kuwait, Vietnam, Myanmar, and Thailand</w:t>
      </w: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40" w:before="40" w:line="240" w:lineRule="auto"/>
        <w:ind w:left="0" w:firstLine="0"/>
        <w:jc w:val="both"/>
        <w:rPr/>
      </w:pP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Exposure from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404040"/>
          <w:rtl w:val="0"/>
        </w:rPr>
        <w:t xml:space="preserve">top companies</w:t>
      </w: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 including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404040"/>
          <w:rtl w:val="0"/>
        </w:rPr>
        <w:t xml:space="preserve">L&amp;T InfoTech, Cox &amp; Kings, TCG Software, Auriopro, and now VFS</w:t>
      </w: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3"/>
        <w:keepNext w:val="0"/>
        <w:keepLines w:val="0"/>
        <w:spacing w:line="240" w:lineRule="auto"/>
        <w:jc w:val="both"/>
        <w:rPr>
          <w:rFonts w:ascii="Cambria" w:cs="Cambria" w:eastAsia="Cambria" w:hAnsi="Cambria"/>
          <w:color w:val="404040"/>
          <w:sz w:val="26"/>
          <w:szCs w:val="26"/>
        </w:rPr>
      </w:pPr>
      <w:bookmarkStart w:colFirst="0" w:colLast="0" w:name="_heading=h.picinr985uxk" w:id="0"/>
      <w:bookmarkEnd w:id="0"/>
      <w:r w:rsidDel="00000000" w:rsidR="00000000" w:rsidRPr="00000000">
        <w:rPr>
          <w:rFonts w:ascii="Cambria" w:cs="Cambria" w:eastAsia="Cambria" w:hAnsi="Cambria"/>
          <w:color w:val="404040"/>
          <w:sz w:val="26"/>
          <w:szCs w:val="26"/>
          <w:rtl w:val="0"/>
        </w:rPr>
        <w:t xml:space="preserve"> Core Expertise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hanging="360"/>
        <w:jc w:val="left"/>
        <w:rPr>
          <w:rFonts w:ascii="Cambria" w:cs="Cambria" w:eastAsia="Cambria" w:hAnsi="Cambria"/>
          <w:color w:val="404040"/>
        </w:rPr>
      </w:pP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AI-Powered Project Development,  Delivery &amp; Automation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color w:val="404040"/>
        </w:rPr>
      </w:pP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AI &amp; GenAI Integration: LLM Fine-tuning, RAG, LangChain, OpenAI API, Hugging Face, GPT-⅘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color w:val="404040"/>
        </w:rPr>
      </w:pP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Cloud &amp; DevOps: AWS, Azure, Kubernetes, Docker, Terraform, CI/CD, GitHub Actions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color w:val="404040"/>
        </w:rPr>
      </w:pP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Data &amp; Analytics: Data Lakes, Snowflake, Power BI, BigQuery, ETL Pipelines, Predictive Analytics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color w:val="404040"/>
        </w:rPr>
      </w:pP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GenAI Tools Integration (ChatGPT, GitHub Copilot, LangChain, Cursor)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Cambria" w:cs="Cambria" w:eastAsia="Cambria" w:hAnsi="Cambria"/>
          <w:color w:val="404040"/>
        </w:rPr>
      </w:pP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Agile/DevOps Transformation | Sprint Velocity Optimization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Cambria" w:cs="Cambria" w:eastAsia="Cambria" w:hAnsi="Cambria"/>
          <w:color w:val="404040"/>
        </w:rPr>
      </w:pP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Product Roadmap Strategy | Client &amp; Vendor Management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Cambria" w:cs="Cambria" w:eastAsia="Cambria" w:hAnsi="Cambria"/>
          <w:color w:val="404040"/>
        </w:rPr>
      </w:pP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Full SDLC Oversight | Multi-domain Delivery (Visa, IoT, HRMS)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Cambria" w:cs="Cambria" w:eastAsia="Cambria" w:hAnsi="Cambria"/>
          <w:color w:val="404040"/>
        </w:rPr>
      </w:pP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AI in Operations: Intelligent Chatbots, Predictive Maintenance, NLP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Cambria" w:cs="Cambria" w:eastAsia="Cambria" w:hAnsi="Cambria"/>
          <w:color w:val="404040"/>
        </w:rPr>
      </w:pP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Team Enablement through AI-based Training &amp; Knowledge Mgmt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240" w:before="0" w:line="240" w:lineRule="auto"/>
        <w:ind w:left="720" w:hanging="360"/>
        <w:rPr>
          <w:rFonts w:ascii="Cambria" w:cs="Cambria" w:eastAsia="Cambria" w:hAnsi="Cambria"/>
          <w:color w:val="404040"/>
        </w:rPr>
      </w:pP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Enterprise IT Delivery | Program Management (PMP Certified)</w:t>
      </w:r>
    </w:p>
    <w:p w:rsidR="00000000" w:rsidDel="00000000" w:rsidP="00000000" w:rsidRDefault="00000000" w:rsidRPr="00000000" w14:paraId="00000021">
      <w:pPr>
        <w:spacing w:after="40" w:before="40" w:line="240" w:lineRule="auto"/>
        <w:ind w:left="0" w:firstLine="0"/>
        <w:jc w:val="both"/>
        <w:rPr>
          <w:rFonts w:ascii="Cambria" w:cs="Cambria" w:eastAsia="Cambria" w:hAnsi="Cambria"/>
          <w:color w:val="4040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bottom w:color="000000" w:space="1" w:sz="4" w:val="single"/>
        </w:pBdr>
        <w:spacing w:after="40" w:line="240" w:lineRule="auto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CORE COMPETENCIES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spacing w:after="0" w:line="240" w:lineRule="auto"/>
        <w:ind w:left="360" w:hanging="360"/>
        <w:jc w:val="both"/>
        <w:rPr>
          <w:color w:val="000000"/>
          <w:highlight w:val="white"/>
        </w:rPr>
      </w:pPr>
      <w:r w:rsidDel="00000000" w:rsidR="00000000" w:rsidRPr="00000000">
        <w:rPr>
          <w:rFonts w:ascii="Cambria" w:cs="Cambria" w:eastAsia="Cambria" w:hAnsi="Cambria"/>
          <w:color w:val="000000"/>
          <w:highlight w:val="white"/>
          <w:rtl w:val="0"/>
        </w:rPr>
        <w:t xml:space="preserve">Complete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highlight w:val="white"/>
          <w:rtl w:val="0"/>
        </w:rPr>
        <w:t xml:space="preserve">ownership</w:t>
      </w:r>
      <w:r w:rsidDel="00000000" w:rsidR="00000000" w:rsidRPr="00000000">
        <w:rPr>
          <w:rFonts w:ascii="Cambria" w:cs="Cambria" w:eastAsia="Cambria" w:hAnsi="Cambria"/>
          <w:color w:val="000000"/>
          <w:highlight w:val="white"/>
          <w:rtl w:val="0"/>
        </w:rPr>
        <w:t xml:space="preserve"> of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highlight w:val="white"/>
          <w:rtl w:val="0"/>
        </w:rPr>
        <w:t xml:space="preserve">Software development</w:t>
      </w:r>
      <w:r w:rsidDel="00000000" w:rsidR="00000000" w:rsidRPr="00000000">
        <w:rPr>
          <w:rFonts w:ascii="Cambria" w:cs="Cambria" w:eastAsia="Cambria" w:hAnsi="Cambria"/>
          <w:color w:val="000000"/>
          <w:highlight w:val="white"/>
          <w:rtl w:val="0"/>
        </w:rPr>
        <w:t xml:space="preserve"> and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highlight w:val="white"/>
          <w:rtl w:val="0"/>
        </w:rPr>
        <w:t xml:space="preserve">Delivery</w:t>
      </w:r>
      <w:r w:rsidDel="00000000" w:rsidR="00000000" w:rsidRPr="00000000">
        <w:rPr>
          <w:rFonts w:ascii="Cambria" w:cs="Cambria" w:eastAsia="Cambria" w:hAnsi="Cambria"/>
          <w:color w:val="000000"/>
          <w:highlight w:val="whit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shd w:fill="ffffff" w:val="clear"/>
        <w:spacing w:after="0" w:lineRule="auto"/>
        <w:ind w:left="360" w:hanging="360"/>
        <w:rPr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Own the strategy and roadmap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 for a key product/business area delivery.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shd w:fill="ffffff" w:val="clear"/>
        <w:spacing w:after="0" w:lineRule="auto"/>
        <w:ind w:left="360" w:hanging="360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Implementing industry best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practices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 for successful project deliveries.</w:t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spacing w:after="0" w:line="240" w:lineRule="auto"/>
        <w:ind w:left="360" w:hanging="360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Hands-on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 Knowledge of CMMI, ITIL processes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 and agile lifecycle.</w:t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 w:hanging="360"/>
        <w:rPr>
          <w:rFonts w:ascii="Cambria" w:cs="Cambria" w:eastAsia="Cambria" w:hAnsi="Cambria"/>
          <w:color w:val="000000"/>
          <w:highlight w:val="white"/>
        </w:rPr>
      </w:pPr>
      <w:r w:rsidDel="00000000" w:rsidR="00000000" w:rsidRPr="00000000">
        <w:rPr>
          <w:rFonts w:ascii="Cambria" w:cs="Cambria" w:eastAsia="Cambria" w:hAnsi="Cambria"/>
          <w:color w:val="000000"/>
          <w:highlight w:val="white"/>
          <w:rtl w:val="0"/>
        </w:rPr>
        <w:t xml:space="preserve">Business Intelligence and implementation </w:t>
      </w:r>
      <w:r w:rsidDel="00000000" w:rsidR="00000000" w:rsidRPr="00000000">
        <w:rPr>
          <w:rFonts w:ascii="Cambria" w:cs="Cambria" w:eastAsia="Cambria" w:hAnsi="Cambria"/>
          <w:highlight w:val="white"/>
          <w:rtl w:val="0"/>
        </w:rPr>
        <w:t xml:space="preserve">enable organizations to make</w:t>
      </w:r>
      <w:r w:rsidDel="00000000" w:rsidR="00000000" w:rsidRPr="00000000">
        <w:rPr>
          <w:rFonts w:ascii="Cambria" w:cs="Cambria" w:eastAsia="Cambria" w:hAnsi="Cambria"/>
          <w:color w:val="000000"/>
          <w:highlight w:val="white"/>
          <w:rtl w:val="0"/>
        </w:rPr>
        <w:t xml:space="preserve"> correct decisions and forecast future business on data behavior.</w:t>
      </w:r>
    </w:p>
    <w:p w:rsidR="00000000" w:rsidDel="00000000" w:rsidP="00000000" w:rsidRDefault="00000000" w:rsidRPr="00000000" w14:paraId="00000028">
      <w:pPr>
        <w:numPr>
          <w:ilvl w:val="0"/>
          <w:numId w:val="4"/>
        </w:numPr>
        <w:spacing w:after="0" w:line="240" w:lineRule="auto"/>
        <w:ind w:left="360" w:hanging="360"/>
        <w:jc w:val="both"/>
        <w:rPr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Thorough knowledge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of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Business Analytics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 and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Artificial intelligence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shd w:fill="ffffff" w:val="clear"/>
        <w:spacing w:after="0" w:lineRule="auto"/>
        <w:ind w:left="360" w:hanging="360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Transforming high-level strategic direction into tactical product direction.</w:t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shd w:fill="ffffff" w:val="clear"/>
        <w:spacing w:after="0" w:lineRule="auto"/>
        <w:ind w:left="360" w:hanging="360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Managing all aspects of a successful software or technology product throughout its lifecycle, including product strategy development, customer insights/needs, and requirements definition. 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spacing w:after="0" w:line="240" w:lineRule="auto"/>
        <w:ind w:left="360" w:hanging="360"/>
        <w:jc w:val="both"/>
        <w:rPr>
          <w:color w:val="000000"/>
          <w:highlight w:val="white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Defining the 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product acceptance criteria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 along with all business leaders to ensure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what is possible and what is not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. Ensures that whatever possible is met;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plans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 for it and ensures that product (and features) is appropriately used for its end user.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spacing w:after="0" w:line="240" w:lineRule="auto"/>
        <w:ind w:left="360" w:hanging="360"/>
        <w:jc w:val="both"/>
        <w:rPr>
          <w:rFonts w:ascii="Cambria" w:cs="Cambria" w:eastAsia="Cambria" w:hAnsi="Cambria"/>
          <w:color w:val="000000"/>
          <w:highlight w:val="white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color w:val="000000"/>
          <w:highlight w:val="white"/>
          <w:rtl w:val="0"/>
        </w:rPr>
        <w:t xml:space="preserve">Ability to </w:t>
      </w:r>
      <w:r w:rsidDel="00000000" w:rsidR="00000000" w:rsidRPr="00000000">
        <w:rPr>
          <w:rFonts w:ascii="Cambria" w:cs="Cambria" w:eastAsia="Cambria" w:hAnsi="Cambria"/>
          <w:i w:val="1"/>
          <w:iCs w:val="1"/>
          <w:highlight w:val="white"/>
          <w:rtl w:val="0"/>
        </w:rPr>
        <w:t xml:space="preserve">adjust</w:t>
      </w:r>
      <w:r w:rsidDel="00000000" w:rsidR="00000000" w:rsidRPr="00000000">
        <w:rPr>
          <w:rFonts w:ascii="Cambria" w:cs="Cambria" w:eastAsia="Cambria" w:hAnsi="Cambria"/>
          <w:i w:val="1"/>
          <w:iCs w:val="1"/>
          <w:color w:val="000000"/>
          <w:highlight w:val="white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i w:val="1"/>
          <w:iCs w:val="1"/>
          <w:highlight w:val="white"/>
          <w:rtl w:val="0"/>
        </w:rPr>
        <w:t xml:space="preserve">to</w:t>
      </w:r>
      <w:r w:rsidDel="00000000" w:rsidR="00000000" w:rsidRPr="00000000">
        <w:rPr>
          <w:rFonts w:ascii="Cambria" w:cs="Cambria" w:eastAsia="Cambria" w:hAnsi="Cambria"/>
          <w:i w:val="1"/>
          <w:iCs w:val="1"/>
          <w:color w:val="000000"/>
          <w:highlight w:val="white"/>
          <w:rtl w:val="0"/>
        </w:rPr>
        <w:t xml:space="preserve"> any domain on any technology without spending too much </w:t>
      </w:r>
      <w:r w:rsidDel="00000000" w:rsidR="00000000" w:rsidRPr="00000000">
        <w:rPr>
          <w:rFonts w:ascii="Cambria" w:cs="Cambria" w:eastAsia="Cambria" w:hAnsi="Cambria"/>
          <w:i w:val="1"/>
          <w:iCs w:val="1"/>
          <w:highlight w:val="white"/>
          <w:rtl w:val="0"/>
        </w:rPr>
        <w:t xml:space="preserve">time</w:t>
      </w:r>
      <w:r w:rsidDel="00000000" w:rsidR="00000000" w:rsidRPr="00000000">
        <w:rPr>
          <w:rFonts w:ascii="Cambria" w:cs="Cambria" w:eastAsia="Cambria" w:hAnsi="Cambria"/>
          <w:i w:val="1"/>
          <w:iCs w:val="1"/>
          <w:color w:val="000000"/>
          <w:highlight w:val="white"/>
          <w:rtl w:val="0"/>
        </w:rPr>
        <w:t xml:space="preserve"> understanding it</w:t>
      </w:r>
      <w:r w:rsidDel="00000000" w:rsidR="00000000" w:rsidRPr="00000000">
        <w:rPr>
          <w:rFonts w:ascii="Cambria" w:cs="Cambria" w:eastAsia="Cambria" w:hAnsi="Cambria"/>
          <w:color w:val="000000"/>
          <w:highlight w:val="white"/>
          <w:rtl w:val="0"/>
        </w:rPr>
        <w:t xml:space="preserve">. Looking at my core competency of adaptability and continuous learning skill, I can grasp and manage any project, </w:t>
      </w:r>
      <w:r w:rsidDel="00000000" w:rsidR="00000000" w:rsidRPr="00000000">
        <w:rPr>
          <w:rFonts w:ascii="Cambria" w:cs="Cambria" w:eastAsia="Cambria" w:hAnsi="Cambria"/>
          <w:highlight w:val="white"/>
          <w:rtl w:val="0"/>
        </w:rPr>
        <w:t xml:space="preserve">and </w:t>
      </w:r>
      <w:r w:rsidDel="00000000" w:rsidR="00000000" w:rsidRPr="00000000">
        <w:rPr>
          <w:rFonts w:ascii="Cambria" w:cs="Cambria" w:eastAsia="Cambria" w:hAnsi="Cambria"/>
          <w:color w:val="000000"/>
          <w:highlight w:val="white"/>
          <w:rtl w:val="0"/>
        </w:rPr>
        <w:t xml:space="preserve">any role within </w:t>
      </w:r>
      <w:r w:rsidDel="00000000" w:rsidR="00000000" w:rsidRPr="00000000">
        <w:rPr>
          <w:rFonts w:ascii="Cambria" w:cs="Cambria" w:eastAsia="Cambria" w:hAnsi="Cambria"/>
          <w:highlight w:val="white"/>
          <w:rtl w:val="0"/>
        </w:rPr>
        <w:t xml:space="preserve">a </w:t>
      </w:r>
      <w:r w:rsidDel="00000000" w:rsidR="00000000" w:rsidRPr="00000000">
        <w:rPr>
          <w:rFonts w:ascii="Cambria" w:cs="Cambria" w:eastAsia="Cambria" w:hAnsi="Cambria"/>
          <w:color w:val="000000"/>
          <w:highlight w:val="white"/>
          <w:rtl w:val="0"/>
        </w:rPr>
        <w:t xml:space="preserve">short time span on any domain.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40" w:line="240" w:lineRule="auto"/>
        <w:ind w:left="360" w:firstLine="0"/>
        <w:jc w:val="both"/>
        <w:rPr>
          <w:rFonts w:ascii="Cambria" w:cs="Cambria" w:eastAsia="Cambria" w:hAnsi="Cambria"/>
          <w:color w:val="4040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40" w:before="40" w:line="240" w:lineRule="auto"/>
        <w:jc w:val="both"/>
        <w:rPr>
          <w:rFonts w:ascii="Cambria" w:cs="Cambria" w:eastAsia="Cambria" w:hAnsi="Cambria"/>
          <w:color w:val="4040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bottom w:color="000000" w:space="1" w:sz="4" w:val="single"/>
        </w:pBdr>
        <w:spacing w:after="40" w:line="240" w:lineRule="auto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CERTIFICATIONS</w:t>
      </w:r>
    </w:p>
    <w:p w:rsidR="00000000" w:rsidDel="00000000" w:rsidP="00000000" w:rsidRDefault="00000000" w:rsidRPr="00000000" w14:paraId="00000030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0" w:line="240" w:lineRule="auto"/>
        <w:ind w:left="36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404040"/>
          <w:rtl w:val="0"/>
        </w:rPr>
        <w:t xml:space="preserve">Project Management Professional (PMP) from PMI in Dec’11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0" w:line="240" w:lineRule="auto"/>
        <w:ind w:left="36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Internal Quality Auditor from Innovative Business Management in Jun’09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0" w:line="240" w:lineRule="auto"/>
        <w:ind w:left="360" w:hanging="360"/>
        <w:jc w:val="both"/>
        <w:rPr/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404040"/>
          <w:rtl w:val="0"/>
        </w:rPr>
        <w:t xml:space="preserve">Six Sigma Green Belt</w:t>
      </w: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 Training at L&amp;T InfoTech.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40" w:line="240" w:lineRule="auto"/>
        <w:jc w:val="both"/>
        <w:rPr>
          <w:rFonts w:ascii="Cambria" w:cs="Cambria" w:eastAsia="Cambria" w:hAnsi="Cambria"/>
          <w:color w:val="4040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bottom w:color="000000" w:space="1" w:sz="4" w:val="single"/>
        </w:pBdr>
        <w:spacing w:after="40" w:line="240" w:lineRule="auto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ACADEMIC QUALIFICATIONS</w:t>
      </w:r>
    </w:p>
    <w:p w:rsidR="00000000" w:rsidDel="00000000" w:rsidP="00000000" w:rsidRDefault="00000000" w:rsidRPr="00000000" w14:paraId="00000035">
      <w:pPr>
        <w:spacing w:after="40" w:line="240" w:lineRule="auto"/>
        <w:jc w:val="both"/>
        <w:rPr>
          <w:rFonts w:ascii="Cambria" w:cs="Cambria" w:eastAsia="Cambria" w:hAnsi="Cambria"/>
          <w:color w:val="4040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0" w:line="240" w:lineRule="auto"/>
        <w:ind w:left="360" w:hanging="360"/>
        <w:jc w:val="both"/>
        <w:rPr/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404040"/>
          <w:rtl w:val="0"/>
        </w:rPr>
        <w:t xml:space="preserve">Masters InfoTech</w:t>
      </w: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 Course from IBS Computers, Thane (2002)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0" w:line="240" w:lineRule="auto"/>
        <w:ind w:left="360" w:hanging="360"/>
        <w:jc w:val="both"/>
        <w:rPr/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404040"/>
          <w:rtl w:val="0"/>
        </w:rPr>
        <w:t xml:space="preserve">Bachelors in Science</w:t>
      </w: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 from Dnyansadhana College,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404040"/>
          <w:rtl w:val="0"/>
        </w:rPr>
        <w:t xml:space="preserve">Mumbai University</w:t>
      </w: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,India (2001)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40" w:before="40" w:line="240" w:lineRule="auto"/>
        <w:jc w:val="both"/>
        <w:rPr>
          <w:rFonts w:ascii="Cambria" w:cs="Cambria" w:eastAsia="Cambria" w:hAnsi="Cambria"/>
          <w:color w:val="4040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bottom w:color="000000" w:space="1" w:sz="4" w:val="single"/>
        </w:pBdr>
        <w:spacing w:after="40" w:line="240" w:lineRule="auto"/>
        <w:jc w:val="both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ACHIEVEMENTS</w:t>
      </w:r>
    </w:p>
    <w:p w:rsidR="00000000" w:rsidDel="00000000" w:rsidP="00000000" w:rsidRDefault="00000000" w:rsidRPr="00000000" w14:paraId="0000003A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0" w:line="240" w:lineRule="auto"/>
        <w:ind w:left="360" w:hanging="360"/>
        <w:jc w:val="both"/>
        <w:rPr/>
      </w:pP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Introduced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404040"/>
          <w:rtl w:val="0"/>
        </w:rPr>
        <w:t xml:space="preserve">AI-driven delivery playbooks</w:t>
      </w: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 to reduce manual intervention in requirement gathering, code scaffolding, and testing.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0" w:line="240" w:lineRule="auto"/>
        <w:ind w:left="360" w:hanging="360"/>
        <w:jc w:val="both"/>
        <w:rPr/>
      </w:pP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Reduced delivery cycles by 53%, saving ~$1.2M annually, by deploying GPT-powered copilots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0" w:line="240" w:lineRule="auto"/>
        <w:ind w:left="360" w:hanging="360"/>
        <w:jc w:val="both"/>
        <w:rPr/>
      </w:pP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Successfully led high-stakes rollout for eVAF, BOLT, and biometric integrations with Swiss, France, Germany, and Netherlands missions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0" w:line="240" w:lineRule="auto"/>
        <w:ind w:left="360" w:hanging="360"/>
        <w:jc w:val="both"/>
        <w:rPr/>
      </w:pP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Built and led elite taskforce for AI-enhanced data validation and cross-border IT support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0" w:line="240" w:lineRule="auto"/>
        <w:ind w:left="360" w:hanging="360"/>
        <w:jc w:val="both"/>
        <w:rPr>
          <w:color w:val="404040"/>
          <w:u w:val="none"/>
        </w:rPr>
      </w:pP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Enabled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404040"/>
          <w:rtl w:val="0"/>
        </w:rPr>
        <w:t xml:space="preserve">50%+ reduction in dev cycles</w:t>
      </w: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 by integrating GPT-powered assistants for developers and QA teams.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0" w:line="240" w:lineRule="auto"/>
        <w:ind w:left="36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Essayed a key role in overcoming USA rollout challenges during the execution of projects. Provided extended support to the business and operation team from the IT side.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0" w:line="240" w:lineRule="auto"/>
        <w:ind w:left="36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Successfully implemented Online Payment Portal across the USA region for US Rollout.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0" w:line="240" w:lineRule="auto"/>
        <w:ind w:left="36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Attributed systems expertise for each team member across Kuwait applications and built a supporting training series to address knowledge gaps.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0" w:line="240" w:lineRule="auto"/>
        <w:ind w:left="36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Recognized for the efforts and received: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0" w:line="240" w:lineRule="auto"/>
        <w:ind w:left="72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Star Award for technology and support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0" w:line="240" w:lineRule="auto"/>
        <w:ind w:left="36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Bravo for project execution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0" w:line="240" w:lineRule="auto"/>
        <w:ind w:left="360" w:hanging="360"/>
        <w:jc w:val="both"/>
        <w:rPr/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404040"/>
          <w:rtl w:val="0"/>
        </w:rPr>
        <w:t xml:space="preserve">Developed Wallet</w:t>
      </w: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 (Rokad) Product for Trimax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404040"/>
          <w:rtl w:val="0"/>
        </w:rPr>
        <w:t xml:space="preserve">as per rules and regulations of RBI</w:t>
      </w: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 and received audit approval from RBI to run Wallet (Prepaid Payment Instrument). This includes mobile app as well.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5181600</wp:posOffset>
            </wp:positionH>
            <wp:positionV relativeFrom="paragraph">
              <wp:posOffset>331822</wp:posOffset>
            </wp:positionV>
            <wp:extent cx="1333500" cy="1393825"/>
            <wp:effectExtent b="0" l="0" r="0" t="0"/>
            <wp:wrapSquare wrapText="bothSides" distB="0" distT="0" distL="114300" distR="11430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938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0" w:line="240" w:lineRule="auto"/>
        <w:ind w:left="360" w:hanging="360"/>
        <w:jc w:val="both"/>
        <w:rPr/>
      </w:pP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Directed AI-enabled IoT projects like RoadPulse and Kello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404040"/>
          <w:rtl w:val="0"/>
        </w:rPr>
        <w:t xml:space="preserve"> and passenger counting </w:t>
      </w: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0" w:line="240" w:lineRule="auto"/>
        <w:ind w:left="360" w:hanging="360"/>
        <w:jc w:val="both"/>
        <w:rPr/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404040"/>
          <w:rtl w:val="0"/>
        </w:rPr>
        <w:t xml:space="preserve">Developed a Vehicle tracking system</w:t>
      </w: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 called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404040"/>
          <w:rtl w:val="0"/>
        </w:rPr>
        <w:t xml:space="preserve">RoadPulse</w:t>
      </w: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 (Web and Mobile app).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0" w:line="240" w:lineRule="auto"/>
        <w:ind w:left="360" w:hanging="360"/>
        <w:jc w:val="both"/>
        <w:rPr/>
      </w:pP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Worked on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404040"/>
          <w:rtl w:val="0"/>
        </w:rPr>
        <w:t xml:space="preserve">Artificial Intelligence</w:t>
      </w: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 to start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404040"/>
          <w:rtl w:val="0"/>
        </w:rPr>
        <w:t xml:space="preserve">Chat Bolt</w:t>
      </w: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 on BookOnSpot product.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0" w:line="240" w:lineRule="auto"/>
        <w:ind w:left="36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Successfully implemented HR Align products in Reliance, Wan bury, and PNBHFL along with International clients like Tritech, and Mega We Care.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0" w:line="240" w:lineRule="auto"/>
        <w:ind w:left="36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Team Performance Award for excellent delivery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0" w:line="240" w:lineRule="auto"/>
        <w:ind w:left="360" w:firstLine="0"/>
        <w:jc w:val="both"/>
        <w:rPr>
          <w:rFonts w:ascii="Cambria" w:cs="Cambria" w:eastAsia="Cambria" w:hAnsi="Cambria"/>
          <w:color w:val="4040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bottom w:color="000000" w:space="1" w:sz="4" w:val="single"/>
        </w:pBdr>
        <w:spacing w:after="40" w:line="240" w:lineRule="auto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Technologies:</w:t>
      </w:r>
    </w:p>
    <w:p w:rsidR="00000000" w:rsidDel="00000000" w:rsidP="00000000" w:rsidRDefault="00000000" w:rsidRPr="00000000" w14:paraId="0000004D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0" w:before="40" w:line="240" w:lineRule="auto"/>
        <w:ind w:left="720" w:hanging="360"/>
        <w:jc w:val="both"/>
        <w:rPr>
          <w:color w:val="40404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404040"/>
          <w:rtl w:val="0"/>
        </w:rPr>
        <w:t xml:space="preserve">Responsible for designing, overseeing, and implementing Projects, Products, and Programs</w:t>
      </w: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 for the Indian &amp; Global Markets.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color w:val="40404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404040"/>
          <w:rtl w:val="0"/>
        </w:rPr>
        <w:t xml:space="preserve">Build and develop a highly skilled</w:t>
      </w: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 team to provide robust IT solutions and provide adequate business results.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color w:val="40404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404040"/>
          <w:rtl w:val="0"/>
        </w:rPr>
        <w:t xml:space="preserve">Deep knowledge of Visa application processing, IoT, Payment Wallets, Vehicle Tracking Systems, Online Ticketing systems, ERP products,</w:t>
      </w: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 and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404040"/>
          <w:rtl w:val="0"/>
        </w:rPr>
        <w:t xml:space="preserve">implementation across the globe</w:t>
      </w: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 (HR Align HRMS, SAP, logistic operations)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0" w:line="240" w:lineRule="auto"/>
        <w:ind w:left="720" w:hanging="360"/>
        <w:jc w:val="both"/>
        <w:rPr>
          <w:rFonts w:ascii="Cambria" w:cs="Cambria" w:eastAsia="Cambria" w:hAnsi="Cambria"/>
          <w:color w:val="404040"/>
        </w:rPr>
      </w:pP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Updates on the latest technology that connects me with the team and drives technology standards along with best practices within the organization to ensure quality and predictability.</w:t>
      </w:r>
    </w:p>
    <w:p w:rsidR="00000000" w:rsidDel="00000000" w:rsidP="00000000" w:rsidRDefault="00000000" w:rsidRPr="00000000" w14:paraId="00000051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0" w:line="240" w:lineRule="auto"/>
        <w:ind w:left="720" w:hanging="360"/>
        <w:jc w:val="both"/>
        <w:rPr>
          <w:rFonts w:ascii="Cambria" w:cs="Cambria" w:eastAsia="Cambria" w:hAnsi="Cambria"/>
          <w:color w:val="404040"/>
        </w:rPr>
      </w:pP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Establish risk management and governance processes.</w:t>
      </w:r>
    </w:p>
    <w:p w:rsidR="00000000" w:rsidDel="00000000" w:rsidP="00000000" w:rsidRDefault="00000000" w:rsidRPr="00000000" w14:paraId="00000052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Cambria" w:cs="Cambria" w:eastAsia="Cambria" w:hAnsi="Cambria"/>
          <w:color w:val="404040"/>
        </w:rPr>
      </w:pP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Implemented technology infrastructure to support growing business and leverage existing applications.</w:t>
      </w:r>
    </w:p>
    <w:p w:rsidR="00000000" w:rsidDel="00000000" w:rsidP="00000000" w:rsidRDefault="00000000" w:rsidRPr="00000000" w14:paraId="00000053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Cambria" w:cs="Cambria" w:eastAsia="Cambria" w:hAnsi="Cambria"/>
          <w:color w:val="404040"/>
        </w:rPr>
      </w:pP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Driving team of iOS and Android Mobile application development.</w:t>
      </w:r>
    </w:p>
    <w:p w:rsidR="00000000" w:rsidDel="00000000" w:rsidP="00000000" w:rsidRDefault="00000000" w:rsidRPr="00000000" w14:paraId="00000054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Cambria" w:cs="Cambria" w:eastAsia="Cambria" w:hAnsi="Cambria"/>
          <w:color w:val="404040"/>
        </w:rPr>
      </w:pP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Driving embedded team for IOT deliveries. </w:t>
      </w:r>
    </w:p>
    <w:p w:rsidR="00000000" w:rsidDel="00000000" w:rsidP="00000000" w:rsidRDefault="00000000" w:rsidRPr="00000000" w14:paraId="00000055">
      <w:pPr>
        <w:pBdr>
          <w:bottom w:color="000000" w:space="1" w:sz="4" w:val="single"/>
        </w:pBdr>
        <w:spacing w:after="40" w:line="240" w:lineRule="auto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bottom w:color="000000" w:space="1" w:sz="4" w:val="single"/>
        </w:pBdr>
        <w:spacing w:after="40" w:line="240" w:lineRule="auto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Management and Leadership:</w:t>
      </w:r>
    </w:p>
    <w:p w:rsidR="00000000" w:rsidDel="00000000" w:rsidP="00000000" w:rsidRDefault="00000000" w:rsidRPr="00000000" w14:paraId="00000057">
      <w:pPr>
        <w:numPr>
          <w:ilvl w:val="0"/>
          <w:numId w:val="5"/>
        </w:numPr>
        <w:shd w:fill="ffffff" w:val="clear"/>
        <w:spacing w:after="0" w:before="280" w:lineRule="auto"/>
        <w:ind w:left="720" w:hanging="360"/>
        <w:rPr>
          <w:color w:val="40404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404040"/>
          <w:rtl w:val="0"/>
        </w:rPr>
        <w:t xml:space="preserve">Own the strategy and roadmap</w:t>
      </w: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 for a key product/business area delivery.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5"/>
        </w:numPr>
        <w:shd w:fill="ffffff" w:val="clear"/>
        <w:spacing w:after="0" w:lineRule="auto"/>
        <w:ind w:left="720" w:hanging="360"/>
        <w:rPr>
          <w:rFonts w:ascii="Cambria" w:cs="Cambria" w:eastAsia="Cambria" w:hAnsi="Cambria"/>
          <w:color w:val="404040"/>
        </w:rPr>
      </w:pP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Transforming high-level strategic product direction into tactical product direction.</w:t>
      </w:r>
    </w:p>
    <w:p w:rsidR="00000000" w:rsidDel="00000000" w:rsidP="00000000" w:rsidRDefault="00000000" w:rsidRPr="00000000" w14:paraId="00000059">
      <w:pPr>
        <w:numPr>
          <w:ilvl w:val="0"/>
          <w:numId w:val="5"/>
        </w:numPr>
        <w:shd w:fill="ffffff" w:val="clear"/>
        <w:spacing w:after="0" w:lineRule="auto"/>
        <w:ind w:left="720" w:hanging="360"/>
        <w:rPr>
          <w:rFonts w:ascii="Cambria" w:cs="Cambria" w:eastAsia="Cambria" w:hAnsi="Cambria"/>
          <w:color w:val="404040"/>
        </w:rPr>
      </w:pP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Manage all aspects of a successful software or technology product throughout its lifecycle, including product strategy development, customer insights/needs, and requirements definition. </w:t>
      </w:r>
    </w:p>
    <w:p w:rsidR="00000000" w:rsidDel="00000000" w:rsidP="00000000" w:rsidRDefault="00000000" w:rsidRPr="00000000" w14:paraId="0000005A">
      <w:pPr>
        <w:numPr>
          <w:ilvl w:val="0"/>
          <w:numId w:val="5"/>
        </w:numPr>
        <w:shd w:fill="ffffff" w:val="clear"/>
        <w:spacing w:after="0" w:lineRule="auto"/>
        <w:ind w:left="720" w:hanging="360"/>
        <w:rPr>
          <w:color w:val="404040"/>
        </w:rPr>
      </w:pP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Defines the 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404040"/>
          <w:rtl w:val="0"/>
        </w:rPr>
        <w:t xml:space="preserve">product acceptance criteria</w:t>
      </w: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 along with all business leaders to ensure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404040"/>
          <w:rtl w:val="0"/>
        </w:rPr>
        <w:t xml:space="preserve">what is possible and what is not</w:t>
      </w: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. Ensures that whatever possible is met; plan for and ensures that product (and features) are appropriately used by operations and BD team;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numPr>
          <w:ilvl w:val="0"/>
          <w:numId w:val="5"/>
        </w:numPr>
        <w:shd w:fill="ffffff" w:val="clear"/>
        <w:spacing w:after="0" w:lineRule="auto"/>
        <w:ind w:left="720" w:hanging="360"/>
        <w:rPr>
          <w:color w:val="40404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404040"/>
          <w:rtl w:val="0"/>
        </w:rPr>
        <w:t xml:space="preserve">Working closely</w:t>
      </w: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 with business, operations, engineering, project management office, marketing and other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404040"/>
          <w:rtl w:val="0"/>
        </w:rPr>
        <w:t xml:space="preserve">key stakeholders</w:t>
      </w: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 to prioritize, develop and deliver products, in an agile environment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color w:val="40404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404040"/>
          <w:rtl w:val="0"/>
        </w:rPr>
        <w:t xml:space="preserve">Report progress to all stakeholders</w:t>
      </w: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 through Sprint Burn-Down Reports, Iteration Burn-Down Reports, and velocity target updates.</w:t>
      </w:r>
    </w:p>
    <w:p w:rsidR="00000000" w:rsidDel="00000000" w:rsidP="00000000" w:rsidRDefault="00000000" w:rsidRPr="00000000" w14:paraId="0000005D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Cambria" w:cs="Cambria" w:eastAsia="Cambria" w:hAnsi="Cambria"/>
          <w:color w:val="404040"/>
        </w:rPr>
      </w:pP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Led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404040"/>
          <w:rtl w:val="0"/>
        </w:rPr>
        <w:t xml:space="preserve">end-to-end SAP Enterprise Portal (SAP EP) implementations</w:t>
      </w: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 for global clients across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404040"/>
          <w:rtl w:val="0"/>
        </w:rPr>
        <w:t xml:space="preserve">USA and India</w:t>
      </w: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, handling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404040"/>
          <w:rtl w:val="0"/>
        </w:rPr>
        <w:t xml:space="preserve">planning, execution, and delivery governance</w:t>
      </w: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5E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Cambria" w:cs="Cambria" w:eastAsia="Cambria" w:hAnsi="Cambria"/>
          <w:color w:val="404040"/>
        </w:rPr>
      </w:pP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Managed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404040"/>
          <w:rtl w:val="0"/>
        </w:rPr>
        <w:t xml:space="preserve">SAP integration programs</w:t>
      </w: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 involving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404040"/>
          <w:rtl w:val="0"/>
        </w:rPr>
        <w:t xml:space="preserve">SAP EP, backend SAP ECC systems, and external enterprise applications</w:t>
      </w: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, ensuring seamless data flow and performance.</w:t>
      </w:r>
    </w:p>
    <w:p w:rsidR="00000000" w:rsidDel="00000000" w:rsidP="00000000" w:rsidRDefault="00000000" w:rsidRPr="00000000" w14:paraId="0000005F">
      <w:pPr>
        <w:numPr>
          <w:ilvl w:val="0"/>
          <w:numId w:val="5"/>
        </w:numPr>
        <w:shd w:fill="ffffff" w:val="clear"/>
        <w:spacing w:after="280" w:lineRule="auto"/>
        <w:ind w:left="720" w:hanging="360"/>
        <w:rPr>
          <w:rFonts w:ascii="Cambria" w:cs="Cambria" w:eastAsia="Cambria" w:hAnsi="Cambria"/>
          <w:color w:val="404040"/>
        </w:rPr>
      </w:pP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Reviewing and executing detailed project plan along with the Project teams. Socialize the same along with all other support team to ensure project execution in a timely manner. Collaborated with the team, architect and product owner to ensure rightness of features and design.</w:t>
      </w:r>
    </w:p>
    <w:p w:rsidR="00000000" w:rsidDel="00000000" w:rsidP="00000000" w:rsidRDefault="00000000" w:rsidRPr="00000000" w14:paraId="00000060">
      <w:pPr>
        <w:pBdr>
          <w:bottom w:color="000000" w:space="0" w:sz="4" w:val="single"/>
        </w:pBdr>
        <w:spacing w:after="40" w:line="240" w:lineRule="auto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PROFESSIONAL EXPERIENCE</w:t>
      </w:r>
    </w:p>
    <w:p w:rsidR="00000000" w:rsidDel="00000000" w:rsidP="00000000" w:rsidRDefault="00000000" w:rsidRPr="00000000" w14:paraId="00000061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smallCaps w:val="1"/>
          <w:color w:val="40404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mallCaps w:val="1"/>
          <w:color w:val="404040"/>
          <w:rtl w:val="0"/>
        </w:rPr>
        <w:t xml:space="preserve">VFS Global Services</w:t>
      </w:r>
      <w:r w:rsidDel="00000000" w:rsidR="00000000" w:rsidRPr="00000000">
        <w:rPr>
          <w:rFonts w:ascii="Cambria" w:cs="Cambria" w:eastAsia="Cambria" w:hAnsi="Cambria"/>
          <w:smallCaps w:val="1"/>
          <w:color w:val="404040"/>
          <w:rtl w:val="0"/>
        </w:rPr>
        <w:t xml:space="preserve"> | Head Enterprise Solutions, DGM | March 2023 till onwards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smallCaps w:val="1"/>
          <w:color w:val="40404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mallCaps w:val="1"/>
          <w:color w:val="404040"/>
          <w:rtl w:val="0"/>
        </w:rPr>
        <w:t xml:space="preserve">Auriopro Solutions Ltd</w:t>
      </w:r>
      <w:r w:rsidDel="00000000" w:rsidR="00000000" w:rsidRPr="00000000">
        <w:rPr>
          <w:rFonts w:ascii="Cambria" w:cs="Cambria" w:eastAsia="Cambria" w:hAnsi="Cambria"/>
          <w:smallCaps w:val="1"/>
          <w:color w:val="404040"/>
          <w:rtl w:val="0"/>
        </w:rPr>
        <w:t xml:space="preserve"> | Associate Director, Delivery | Jully 2021 till March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smallCaps w:val="1"/>
          <w:color w:val="40404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mallCaps w:val="1"/>
          <w:color w:val="404040"/>
          <w:rtl w:val="0"/>
        </w:rPr>
        <w:t xml:space="preserve">Trimax it infrastructure &amp; services limited</w:t>
      </w:r>
      <w:r w:rsidDel="00000000" w:rsidR="00000000" w:rsidRPr="00000000">
        <w:rPr>
          <w:rFonts w:ascii="Cambria" w:cs="Cambria" w:eastAsia="Cambria" w:hAnsi="Cambria"/>
          <w:smallCaps w:val="1"/>
          <w:color w:val="404040"/>
          <w:rtl w:val="0"/>
        </w:rPr>
        <w:t xml:space="preserve"> | General Manager - Products | May 2017 till July 2021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smallCaps w:val="1"/>
          <w:color w:val="40404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mallCaps w:val="1"/>
          <w:color w:val="404040"/>
          <w:rtl w:val="0"/>
        </w:rPr>
        <w:t xml:space="preserve">Neterson technologies</w:t>
      </w:r>
      <w:r w:rsidDel="00000000" w:rsidR="00000000" w:rsidRPr="00000000">
        <w:rPr>
          <w:rFonts w:ascii="Cambria" w:cs="Cambria" w:eastAsia="Cambria" w:hAnsi="Cambria"/>
          <w:smallCaps w:val="1"/>
          <w:color w:val="404040"/>
          <w:rtl w:val="0"/>
        </w:rPr>
        <w:t xml:space="preserve">, Mumbai | Asst. General Manager | June 2015 – Mar 2017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smallCaps w:val="1"/>
          <w:color w:val="40404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mallCaps w:val="1"/>
          <w:color w:val="404040"/>
          <w:rtl w:val="0"/>
        </w:rPr>
        <w:t xml:space="preserve">Cox and Kings Global Services</w:t>
      </w:r>
      <w:r w:rsidDel="00000000" w:rsidR="00000000" w:rsidRPr="00000000">
        <w:rPr>
          <w:rFonts w:ascii="Cambria" w:cs="Cambria" w:eastAsia="Cambria" w:hAnsi="Cambria"/>
          <w:smallCaps w:val="1"/>
          <w:color w:val="404040"/>
          <w:rtl w:val="0"/>
        </w:rPr>
        <w:t xml:space="preserve">, Mumbai - Sr. Manager Global Delivery | Aug 2012 – June 2015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smallCaps w:val="1"/>
          <w:color w:val="40404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mallCaps w:val="1"/>
          <w:color w:val="404040"/>
          <w:rtl w:val="0"/>
        </w:rPr>
        <w:t xml:space="preserve">L&amp;T InfoTech</w:t>
      </w:r>
      <w:r w:rsidDel="00000000" w:rsidR="00000000" w:rsidRPr="00000000">
        <w:rPr>
          <w:rFonts w:ascii="Cambria" w:cs="Cambria" w:eastAsia="Cambria" w:hAnsi="Cambria"/>
          <w:smallCaps w:val="1"/>
          <w:color w:val="404040"/>
          <w:rtl w:val="0"/>
        </w:rPr>
        <w:t xml:space="preserve">, USA/Mumbai | June 2007 - Aug 2012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jc w:val="both"/>
        <w:rPr>
          <w:rFonts w:ascii="Cambria" w:cs="Cambria" w:eastAsia="Cambria" w:hAnsi="Cambria"/>
          <w:smallCaps w:val="1"/>
          <w:color w:val="404040"/>
        </w:rPr>
      </w:pPr>
      <w:r w:rsidDel="00000000" w:rsidR="00000000" w:rsidRPr="00000000">
        <w:rPr>
          <w:rFonts w:ascii="Cambria" w:cs="Cambria" w:eastAsia="Cambria" w:hAnsi="Cambria"/>
          <w:smallCaps w:val="1"/>
          <w:color w:val="404040"/>
          <w:rtl w:val="0"/>
        </w:rPr>
        <w:t xml:space="preserve">Project Lead/Manager – SAP EP Implementation, L&amp;T InfoTech, Mumbai/USA</w:t>
      </w:r>
    </w:p>
    <w:p w:rsidR="00000000" w:rsidDel="00000000" w:rsidP="00000000" w:rsidRDefault="00000000" w:rsidRPr="00000000" w14:paraId="00000068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jc w:val="both"/>
        <w:rPr>
          <w:rFonts w:ascii="Cambria" w:cs="Cambria" w:eastAsia="Cambria" w:hAnsi="Cambria"/>
          <w:smallCaps w:val="1"/>
          <w:color w:val="404040"/>
        </w:rPr>
      </w:pPr>
      <w:r w:rsidDel="00000000" w:rsidR="00000000" w:rsidRPr="00000000">
        <w:rPr>
          <w:rFonts w:ascii="Cambria" w:cs="Cambria" w:eastAsia="Cambria" w:hAnsi="Cambria"/>
          <w:smallCaps w:val="1"/>
          <w:color w:val="404040"/>
          <w:rtl w:val="0"/>
        </w:rPr>
        <w:t xml:space="preserve">Project Lead – IM Global Interface Development, L&amp;T InfoTech, Mumbai/USA</w:t>
      </w:r>
    </w:p>
    <w:p w:rsidR="00000000" w:rsidDel="00000000" w:rsidP="00000000" w:rsidRDefault="00000000" w:rsidRPr="00000000" w14:paraId="00000069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smallCaps w:val="1"/>
          <w:color w:val="40404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mallCaps w:val="1"/>
          <w:color w:val="404040"/>
          <w:rtl w:val="0"/>
        </w:rPr>
        <w:t xml:space="preserve">TCG Software Services</w:t>
      </w:r>
      <w:r w:rsidDel="00000000" w:rsidR="00000000" w:rsidRPr="00000000">
        <w:rPr>
          <w:rFonts w:ascii="Cambria" w:cs="Cambria" w:eastAsia="Cambria" w:hAnsi="Cambria"/>
          <w:smallCaps w:val="1"/>
          <w:color w:val="404040"/>
          <w:rtl w:val="0"/>
        </w:rPr>
        <w:t xml:space="preserve">, Software Engineer | Nov 2005 - June 2007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smallCaps w:val="1"/>
          <w:color w:val="40404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mallCaps w:val="1"/>
          <w:color w:val="404040"/>
          <w:rtl w:val="0"/>
        </w:rPr>
        <w:t xml:space="preserve">Abbeys, Consultant</w:t>
      </w:r>
      <w:r w:rsidDel="00000000" w:rsidR="00000000" w:rsidRPr="00000000">
        <w:rPr>
          <w:rFonts w:ascii="Cambria" w:cs="Cambria" w:eastAsia="Cambria" w:hAnsi="Cambria"/>
          <w:smallCaps w:val="1"/>
          <w:color w:val="404040"/>
          <w:rtl w:val="0"/>
        </w:rPr>
        <w:t xml:space="preserve">, Mumbai | Sep 2005 - Nov 2005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smallCaps w:val="1"/>
          <w:color w:val="40404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mallCaps w:val="1"/>
          <w:color w:val="404040"/>
          <w:rtl w:val="0"/>
        </w:rPr>
        <w:t xml:space="preserve">Arion System</w:t>
      </w:r>
      <w:r w:rsidDel="00000000" w:rsidR="00000000" w:rsidRPr="00000000">
        <w:rPr>
          <w:rFonts w:ascii="Cambria" w:cs="Cambria" w:eastAsia="Cambria" w:hAnsi="Cambria"/>
          <w:smallCaps w:val="1"/>
          <w:color w:val="404040"/>
          <w:rtl w:val="0"/>
        </w:rPr>
        <w:t xml:space="preserve">, Software Engineer, Mumbai | May 2004 - Aug 2004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smallCaps w:val="1"/>
          <w:color w:val="404040"/>
        </w:rPr>
      </w:pPr>
      <w:bookmarkStart w:colFirst="0" w:colLast="0" w:name="_heading=h.j02o59bo4zm7" w:id="1"/>
      <w:bookmarkEnd w:id="1"/>
      <w:r w:rsidDel="00000000" w:rsidR="00000000" w:rsidRPr="00000000">
        <w:rPr>
          <w:rFonts w:ascii="Cambria" w:cs="Cambria" w:eastAsia="Cambria" w:hAnsi="Cambria"/>
          <w:b w:val="1"/>
          <w:bCs w:val="1"/>
          <w:smallCaps w:val="1"/>
          <w:color w:val="404040"/>
          <w:rtl w:val="0"/>
        </w:rPr>
        <w:t xml:space="preserve">Techno Services</w:t>
      </w:r>
      <w:r w:rsidDel="00000000" w:rsidR="00000000" w:rsidRPr="00000000">
        <w:rPr>
          <w:rFonts w:ascii="Cambria" w:cs="Cambria" w:eastAsia="Cambria" w:hAnsi="Cambria"/>
          <w:smallCaps w:val="1"/>
          <w:color w:val="404040"/>
          <w:rtl w:val="0"/>
        </w:rPr>
        <w:t xml:space="preserve">, Consultant, Thane | Feb 2003 – May 200</w:t>
      </w: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40" w:line="240" w:lineRule="auto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Style w:val="Heading3"/>
        <w:keepNext w:val="0"/>
        <w:keepLines w:val="0"/>
        <w:spacing w:line="240" w:lineRule="auto"/>
        <w:jc w:val="both"/>
        <w:rPr>
          <w:rFonts w:ascii="Cambria" w:cs="Cambria" w:eastAsia="Cambria" w:hAnsi="Cambria"/>
          <w:sz w:val="26"/>
          <w:szCs w:val="26"/>
        </w:rPr>
      </w:pPr>
      <w:bookmarkStart w:colFirst="0" w:colLast="0" w:name="_heading=h.ywm5u1p6ca5q" w:id="2"/>
      <w:bookmarkEnd w:id="2"/>
      <w:r w:rsidDel="00000000" w:rsidR="00000000" w:rsidRPr="00000000">
        <w:rPr>
          <w:rFonts w:ascii="Cambria" w:cs="Cambria" w:eastAsia="Cambria" w:hAnsi="Cambria"/>
          <w:sz w:val="26"/>
          <w:szCs w:val="26"/>
          <w:rtl w:val="0"/>
        </w:rPr>
        <w:t xml:space="preserve">🧰 Technologies &amp; Tools</w:t>
      </w:r>
    </w:p>
    <w:p w:rsidR="00000000" w:rsidDel="00000000" w:rsidP="00000000" w:rsidRDefault="00000000" w:rsidRPr="00000000" w14:paraId="0000006F">
      <w:pPr>
        <w:spacing w:after="240" w:before="240" w:line="240" w:lineRule="auto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AI Tools: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OpenAI GPT-4, GitHub Copilot, TensorFlow, Dialogflow</w:t>
        <w:br w:type="textWrapping"/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Languages &amp; Frameworks: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Java, PHP, Angular, Node.js, Ionic, .NET, Laravel, React , Flutter</w:t>
        <w:br w:type="textWrapping"/>
        <w:t xml:space="preserve">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Platforms: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AWS, Azure, SAP, TIBCO, Embedded Systems</w:t>
        <w:br w:type="textWrapping"/>
        <w:t xml:space="preserve">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Methodologies: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Agile, Scrum, DevOps, CMMI, ITIL</w:t>
        <w:br w:type="textWrapping"/>
        <w:t xml:space="preserve">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Project Tools: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JIRA, Asana, Monday.com, Azure DevOps</w:t>
      </w:r>
    </w:p>
    <w:p w:rsidR="00000000" w:rsidDel="00000000" w:rsidP="00000000" w:rsidRDefault="00000000" w:rsidRPr="00000000" w14:paraId="00000070">
      <w:pPr>
        <w:spacing w:after="40" w:line="240" w:lineRule="auto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Bdr>
          <w:bottom w:color="000000" w:space="1" w:sz="4" w:val="single"/>
        </w:pBdr>
        <w:spacing w:after="40" w:line="240" w:lineRule="auto"/>
        <w:jc w:val="center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Bdr>
          <w:bottom w:color="000000" w:space="1" w:sz="4" w:val="single"/>
        </w:pBdr>
        <w:spacing w:after="40" w:line="240" w:lineRule="auto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PERSONAL DETAILS</w:t>
      </w:r>
    </w:p>
    <w:p w:rsidR="00000000" w:rsidDel="00000000" w:rsidP="00000000" w:rsidRDefault="00000000" w:rsidRPr="00000000" w14:paraId="00000073">
      <w:pPr>
        <w:spacing w:after="40" w:line="240" w:lineRule="auto"/>
        <w:jc w:val="both"/>
        <w:rPr>
          <w:rFonts w:ascii="Cambria" w:cs="Cambria" w:eastAsia="Cambria" w:hAnsi="Cambria"/>
          <w:color w:val="404040"/>
        </w:rPr>
      </w:pP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Date of Birth:</w:t>
        <w:tab/>
        <w:tab/>
        <w:t xml:space="preserve">12</w:t>
      </w:r>
      <w:r w:rsidDel="00000000" w:rsidR="00000000" w:rsidRPr="00000000">
        <w:rPr>
          <w:rFonts w:ascii="Cambria" w:cs="Cambria" w:eastAsia="Cambria" w:hAnsi="Cambria"/>
          <w:color w:val="404040"/>
          <w:vertAlign w:val="superscript"/>
          <w:rtl w:val="0"/>
        </w:rPr>
        <w:t xml:space="preserve">th</w:t>
      </w: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 February, 1980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404040"/>
          <w:rtl w:val="0"/>
        </w:rPr>
        <w:t xml:space="preserve">|</w:t>
      </w: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 </w:t>
        <w:tab/>
        <w:tab/>
        <w:tab/>
        <w:t xml:space="preserve">Languages Known: English, Marathi and Hindi</w:t>
      </w:r>
    </w:p>
    <w:p w:rsidR="00000000" w:rsidDel="00000000" w:rsidP="00000000" w:rsidRDefault="00000000" w:rsidRPr="00000000" w14:paraId="00000074">
      <w:pPr>
        <w:spacing w:after="40" w:line="240" w:lineRule="auto"/>
        <w:jc w:val="both"/>
        <w:rPr>
          <w:rFonts w:ascii="Cambria" w:cs="Cambria" w:eastAsia="Cambria" w:hAnsi="Cambria"/>
          <w:color w:val="404040"/>
        </w:rPr>
      </w:pPr>
      <w:r w:rsidDel="00000000" w:rsidR="00000000" w:rsidRPr="00000000">
        <w:rPr>
          <w:rFonts w:ascii="Cambria" w:cs="Cambria" w:eastAsia="Cambria" w:hAnsi="Cambria"/>
          <w:color w:val="404040"/>
          <w:rtl w:val="0"/>
        </w:rPr>
        <w:t xml:space="preserve">Hobbies:</w:t>
        <w:tab/>
        <w:tab/>
        <w:t xml:space="preserve">Travelling around the world, Chess, Gym, Cricket, Football, Reading books</w:t>
      </w:r>
    </w:p>
    <w:sectPr>
      <w:pgSz w:h="16840" w:w="11900" w:orient="portrait"/>
      <w:pgMar w:bottom="432" w:top="432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✔"/>
      <w:lvlJc w:val="left"/>
      <w:pPr>
        <w:ind w:left="0" w:firstLine="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⇨"/>
      <w:lvlJc w:val="left"/>
      <w:pPr>
        <w:ind w:left="360" w:hanging="360"/>
      </w:pPr>
      <w:rPr>
        <w:rFonts w:ascii="Noto Sans Symbols" w:cs="Noto Sans Symbols" w:eastAsia="Noto Sans Symbols" w:hAnsi="Noto Sans Symbols"/>
        <w:color w:val="00000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⬥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⬥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✔"/>
      <w:lvlJc w:val="left"/>
      <w:pPr>
        <w:ind w:left="720" w:hanging="72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o"/>
      <w:lvlJc w:val="left"/>
      <w:pPr>
        <w:ind w:left="1080" w:hanging="720"/>
      </w:pPr>
      <w:rPr>
        <w:rFonts w:ascii="Courier New" w:cs="Courier New" w:eastAsia="Courier New" w:hAnsi="Courier New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linkedin.com/in/kpthebrand/" TargetMode="External"/><Relationship Id="rId10" Type="http://schemas.openxmlformats.org/officeDocument/2006/relationships/hyperlink" Target="http://www.linkedin.com/in/patil-kiran" TargetMode="External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kiranpatil.tech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kiranpatil.namdeo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9+86BDJExWng+6UZMpVGhzlaXA==">CgMxLjAyDmgucGljaW5yOTg1dXhrMg5oLmowMm81OWJvNHptNzIOaC55d201dTFwNmNhNXE4AHIhMVJOOFlHSGV6cGkyMWQzRENNR1lQXzc1SHZ2dGx6akpN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